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9910" w14:textId="1B915D4D" w:rsidR="00B04BD4" w:rsidRPr="00C31750" w:rsidRDefault="00B04BD4" w:rsidP="001C3FE0">
      <w:pPr>
        <w:tabs>
          <w:tab w:val="left" w:pos="810"/>
        </w:tabs>
        <w:jc w:val="center"/>
        <w:rPr>
          <w:rFonts w:ascii="Algerian" w:hAnsi="Algerian" w:cs="Arial"/>
          <w:b/>
          <w:sz w:val="36"/>
          <w:szCs w:val="36"/>
        </w:rPr>
      </w:pPr>
      <w:r w:rsidRPr="00C31750">
        <w:rPr>
          <w:rFonts w:ascii="Algerian" w:hAnsi="Algerian" w:cs="Arial"/>
          <w:b/>
          <w:sz w:val="36"/>
          <w:szCs w:val="36"/>
        </w:rPr>
        <w:t>WELCOME IB PARENTS</w:t>
      </w:r>
      <w:r w:rsidR="00AB73D3" w:rsidRPr="00C31750">
        <w:rPr>
          <w:rFonts w:ascii="Algerian" w:hAnsi="Algerian" w:cs="Arial"/>
          <w:b/>
          <w:sz w:val="36"/>
          <w:szCs w:val="36"/>
        </w:rPr>
        <w:t xml:space="preserve"> &amp; Students</w:t>
      </w:r>
    </w:p>
    <w:p w14:paraId="073D93E2" w14:textId="2763AAAD" w:rsidR="004A4CBE" w:rsidRDefault="00AB73D3" w:rsidP="00B04BD4">
      <w:pPr>
        <w:tabs>
          <w:tab w:val="left" w:pos="810"/>
        </w:tabs>
        <w:rPr>
          <w:b/>
        </w:rPr>
      </w:pPr>
      <w:r>
        <w:rPr>
          <w:b/>
        </w:rPr>
        <w:t xml:space="preserve">West Charlotte High School has been </w:t>
      </w:r>
      <w:r w:rsidR="0038002F">
        <w:rPr>
          <w:b/>
        </w:rPr>
        <w:t>invested in the</w:t>
      </w:r>
      <w:r>
        <w:rPr>
          <w:b/>
        </w:rPr>
        <w:t xml:space="preserve"> academic success </w:t>
      </w:r>
      <w:r w:rsidR="0038002F">
        <w:rPr>
          <w:b/>
        </w:rPr>
        <w:t>of students since</w:t>
      </w:r>
      <w:r>
        <w:rPr>
          <w:b/>
        </w:rPr>
        <w:t xml:space="preserve"> 19</w:t>
      </w:r>
      <w:r w:rsidR="0038002F">
        <w:rPr>
          <w:b/>
        </w:rPr>
        <w:t>38</w:t>
      </w:r>
      <w:r>
        <w:rPr>
          <w:b/>
        </w:rPr>
        <w:t xml:space="preserve">. </w:t>
      </w:r>
      <w:r w:rsidR="0038002F">
        <w:rPr>
          <w:b/>
        </w:rPr>
        <w:t>In</w:t>
      </w:r>
      <w:r>
        <w:rPr>
          <w:b/>
        </w:rPr>
        <w:t xml:space="preserve"> 2005, </w:t>
      </w:r>
      <w:r w:rsidR="0038002F">
        <w:rPr>
          <w:b/>
        </w:rPr>
        <w:t>the</w:t>
      </w:r>
      <w:r>
        <w:rPr>
          <w:b/>
        </w:rPr>
        <w:t xml:space="preserve"> International Baccalaureate Program</w:t>
      </w:r>
      <w:r w:rsidR="0038002F">
        <w:rPr>
          <w:b/>
        </w:rPr>
        <w:t xml:space="preserve"> was added to e</w:t>
      </w:r>
      <w:r w:rsidR="004A4CBE">
        <w:rPr>
          <w:b/>
        </w:rPr>
        <w:t>nhance the equity in education for</w:t>
      </w:r>
      <w:r w:rsidR="0038002F">
        <w:rPr>
          <w:b/>
        </w:rPr>
        <w:t xml:space="preserve"> West Charlotte students</w:t>
      </w:r>
      <w:r w:rsidR="00D5775F">
        <w:rPr>
          <w:b/>
        </w:rPr>
        <w:t>.</w:t>
      </w:r>
      <w:r w:rsidR="0003341E">
        <w:rPr>
          <w:b/>
        </w:rPr>
        <w:t xml:space="preserve"> </w:t>
      </w:r>
      <w:r w:rsidR="00D5775F">
        <w:rPr>
          <w:b/>
        </w:rPr>
        <w:t>The IB Program is an internationally recognized</w:t>
      </w:r>
      <w:r w:rsidR="004A4CBE">
        <w:rPr>
          <w:b/>
        </w:rPr>
        <w:t xml:space="preserve"> </w:t>
      </w:r>
      <w:r w:rsidR="0038002F">
        <w:rPr>
          <w:b/>
        </w:rPr>
        <w:t>education</w:t>
      </w:r>
      <w:r w:rsidR="00B32CE0">
        <w:rPr>
          <w:b/>
        </w:rPr>
        <w:t>al program</w:t>
      </w:r>
      <w:r w:rsidR="004A4CBE">
        <w:rPr>
          <w:b/>
        </w:rPr>
        <w:t xml:space="preserve"> that </w:t>
      </w:r>
      <w:r w:rsidR="00B32CE0">
        <w:rPr>
          <w:b/>
        </w:rPr>
        <w:t>aims to help students</w:t>
      </w:r>
      <w:r w:rsidR="004A4CBE">
        <w:rPr>
          <w:b/>
        </w:rPr>
        <w:t xml:space="preserve"> develop positive attributes that build character</w:t>
      </w:r>
      <w:r w:rsidR="00D5775F">
        <w:rPr>
          <w:b/>
        </w:rPr>
        <w:t>,</w:t>
      </w:r>
      <w:r w:rsidR="004A4CBE">
        <w:rPr>
          <w:b/>
        </w:rPr>
        <w:t xml:space="preserve"> as well as </w:t>
      </w:r>
      <w:r w:rsidR="00D5775F">
        <w:rPr>
          <w:b/>
        </w:rPr>
        <w:t>provides students with the</w:t>
      </w:r>
      <w:r w:rsidR="004A4CBE">
        <w:rPr>
          <w:b/>
        </w:rPr>
        <w:t xml:space="preserve"> opportunity to study a curriculum</w:t>
      </w:r>
      <w:r w:rsidR="00B32CE0">
        <w:rPr>
          <w:b/>
        </w:rPr>
        <w:t xml:space="preserve"> that is</w:t>
      </w:r>
      <w:r w:rsidR="004A4CBE">
        <w:rPr>
          <w:b/>
        </w:rPr>
        <w:t xml:space="preserve"> recognized </w:t>
      </w:r>
      <w:r w:rsidR="00D5775F">
        <w:rPr>
          <w:b/>
        </w:rPr>
        <w:t>globally</w:t>
      </w:r>
      <w:r w:rsidR="00B32CE0">
        <w:rPr>
          <w:b/>
        </w:rPr>
        <w:t xml:space="preserve"> and meets the rigorous </w:t>
      </w:r>
      <w:r w:rsidR="00D5775F">
        <w:rPr>
          <w:b/>
        </w:rPr>
        <w:t>level of</w:t>
      </w:r>
      <w:r w:rsidR="00B32CE0">
        <w:rPr>
          <w:b/>
        </w:rPr>
        <w:t xml:space="preserve"> thinking, writing and reading standards expected by many colleges and universities</w:t>
      </w:r>
      <w:r w:rsidR="00D5775F">
        <w:rPr>
          <w:b/>
        </w:rPr>
        <w:t xml:space="preserve"> all over the world</w:t>
      </w:r>
      <w:r w:rsidR="004A4CBE">
        <w:rPr>
          <w:b/>
        </w:rPr>
        <w:t xml:space="preserve">. </w:t>
      </w:r>
    </w:p>
    <w:p w14:paraId="4AB8C0E5" w14:textId="28FC6A79" w:rsidR="008E6EF7" w:rsidRPr="00256712" w:rsidRDefault="008E6EF7" w:rsidP="00B04BD4">
      <w:pPr>
        <w:tabs>
          <w:tab w:val="left" w:pos="810"/>
        </w:tabs>
        <w:rPr>
          <w:b/>
          <w:i/>
          <w:iCs/>
        </w:rPr>
      </w:pPr>
      <w:r w:rsidRPr="00256712">
        <w:rPr>
          <w:b/>
          <w:i/>
          <w:iCs/>
        </w:rPr>
        <w:t xml:space="preserve">West Charlotte respects that parents </w:t>
      </w:r>
      <w:r w:rsidR="009B1DAA" w:rsidRPr="00256712">
        <w:rPr>
          <w:b/>
          <w:i/>
          <w:iCs/>
        </w:rPr>
        <w:t>need to play a</w:t>
      </w:r>
      <w:r w:rsidRPr="00256712">
        <w:rPr>
          <w:b/>
          <w:i/>
          <w:iCs/>
        </w:rPr>
        <w:t xml:space="preserve"> part</w:t>
      </w:r>
      <w:r w:rsidR="009B1DAA" w:rsidRPr="00256712">
        <w:rPr>
          <w:b/>
          <w:i/>
          <w:iCs/>
        </w:rPr>
        <w:t xml:space="preserve"> in</w:t>
      </w:r>
      <w:r w:rsidRPr="00256712">
        <w:rPr>
          <w:b/>
          <w:i/>
          <w:iCs/>
        </w:rPr>
        <w:t xml:space="preserve"> decision making </w:t>
      </w:r>
      <w:r w:rsidR="009B1DAA" w:rsidRPr="00256712">
        <w:rPr>
          <w:b/>
          <w:i/>
          <w:iCs/>
        </w:rPr>
        <w:t>that produces positive outcomes for students</w:t>
      </w:r>
      <w:r w:rsidRPr="00256712">
        <w:rPr>
          <w:b/>
          <w:i/>
          <w:iCs/>
        </w:rPr>
        <w:t xml:space="preserve">. </w:t>
      </w:r>
    </w:p>
    <w:p w14:paraId="352CEBCE" w14:textId="5F13EF69" w:rsidR="00B04BD4" w:rsidRDefault="009B1DAA" w:rsidP="00B04BD4">
      <w:pPr>
        <w:tabs>
          <w:tab w:val="left" w:pos="810"/>
        </w:tabs>
        <w:rPr>
          <w:b/>
        </w:rPr>
      </w:pPr>
      <w:r>
        <w:rPr>
          <w:b/>
        </w:rPr>
        <w:t xml:space="preserve">West Charlotte would like to invite current, future and prospective IB parents and students to the Fall </w:t>
      </w:r>
      <w:r w:rsidR="00B04BD4">
        <w:rPr>
          <w:b/>
        </w:rPr>
        <w:t xml:space="preserve">IB </w:t>
      </w:r>
      <w:r w:rsidR="0038002F">
        <w:rPr>
          <w:b/>
        </w:rPr>
        <w:t>Family</w:t>
      </w:r>
      <w:r w:rsidR="00B04BD4">
        <w:rPr>
          <w:b/>
        </w:rPr>
        <w:t xml:space="preserve"> Empowerment </w:t>
      </w:r>
      <w:r w:rsidR="0038002F">
        <w:rPr>
          <w:b/>
        </w:rPr>
        <w:t>N</w:t>
      </w:r>
      <w:r w:rsidR="00AB73D3">
        <w:rPr>
          <w:b/>
        </w:rPr>
        <w:t>ight</w:t>
      </w:r>
      <w:r>
        <w:rPr>
          <w:b/>
        </w:rPr>
        <w:t>. November 14 from 6:00-8:00</w:t>
      </w:r>
      <w:r w:rsidR="00AB73D3">
        <w:rPr>
          <w:b/>
        </w:rPr>
        <w:t xml:space="preserve"> </w:t>
      </w:r>
    </w:p>
    <w:p w14:paraId="6618146D" w14:textId="10613A54" w:rsidR="00B04BD4" w:rsidRPr="00C31750" w:rsidRDefault="00B04BD4" w:rsidP="00B04BD4">
      <w:p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IB Parent &amp; Scholar Empowerment Night</w:t>
      </w:r>
      <w:r w:rsidR="009B1DAA" w:rsidRPr="00C31750">
        <w:rPr>
          <w:sz w:val="24"/>
          <w:szCs w:val="24"/>
        </w:rPr>
        <w:t>-</w:t>
      </w:r>
      <w:r w:rsidR="009B1DAA" w:rsidRPr="00C31750">
        <w:rPr>
          <w:sz w:val="24"/>
          <w:szCs w:val="24"/>
        </w:rPr>
        <w:t xml:space="preserve"> November 14, 2023 6:30-8:00</w:t>
      </w:r>
    </w:p>
    <w:p w14:paraId="68CA6C47" w14:textId="7568F55C" w:rsidR="00B04BD4" w:rsidRPr="00C31750" w:rsidRDefault="00C31750" w:rsidP="009B1DAA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>Help us recognize who are special IB parents in the building by stopping at</w:t>
      </w:r>
      <w:r w:rsidR="00AE5C6B" w:rsidRPr="00C317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9B1DAA" w:rsidRPr="00C31750">
        <w:rPr>
          <w:sz w:val="24"/>
          <w:szCs w:val="24"/>
        </w:rPr>
        <w:t xml:space="preserve">Check-in </w:t>
      </w:r>
      <w:proofErr w:type="gramStart"/>
      <w:r>
        <w:rPr>
          <w:sz w:val="24"/>
          <w:szCs w:val="24"/>
        </w:rPr>
        <w:t>t</w:t>
      </w:r>
      <w:r w:rsidR="009B1DAA" w:rsidRPr="00C31750">
        <w:rPr>
          <w:sz w:val="24"/>
          <w:szCs w:val="24"/>
        </w:rPr>
        <w:t>able</w:t>
      </w:r>
      <w:proofErr w:type="gramEnd"/>
    </w:p>
    <w:p w14:paraId="7D19CC87" w14:textId="31AC085E" w:rsidR="00B04BD4" w:rsidRPr="00C31750" w:rsidRDefault="001C3FE0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Meet t</w:t>
      </w:r>
      <w:r w:rsidR="00B04BD4" w:rsidRPr="00C31750">
        <w:rPr>
          <w:sz w:val="24"/>
          <w:szCs w:val="24"/>
        </w:rPr>
        <w:t>he</w:t>
      </w:r>
      <w:r w:rsidR="0003341E" w:rsidRPr="00C31750">
        <w:rPr>
          <w:sz w:val="24"/>
          <w:szCs w:val="24"/>
        </w:rPr>
        <w:t xml:space="preserve"> amazing team of </w:t>
      </w:r>
      <w:r w:rsidR="00B04BD4" w:rsidRPr="00C31750">
        <w:rPr>
          <w:sz w:val="24"/>
          <w:szCs w:val="24"/>
        </w:rPr>
        <w:t>WC</w:t>
      </w:r>
      <w:r w:rsidR="0003341E" w:rsidRPr="00C31750">
        <w:rPr>
          <w:sz w:val="24"/>
          <w:szCs w:val="24"/>
        </w:rPr>
        <w:t xml:space="preserve"> IB</w:t>
      </w:r>
      <w:r w:rsidR="00B04BD4" w:rsidRPr="00C31750">
        <w:rPr>
          <w:sz w:val="24"/>
          <w:szCs w:val="24"/>
        </w:rPr>
        <w:t xml:space="preserve"> t</w:t>
      </w:r>
      <w:r w:rsidR="0003341E" w:rsidRPr="00C31750">
        <w:rPr>
          <w:sz w:val="24"/>
          <w:szCs w:val="24"/>
        </w:rPr>
        <w:t>eachers</w:t>
      </w:r>
      <w:r w:rsidR="005C67CF" w:rsidRPr="00C31750">
        <w:rPr>
          <w:sz w:val="24"/>
          <w:szCs w:val="24"/>
        </w:rPr>
        <w:t>.</w:t>
      </w:r>
    </w:p>
    <w:p w14:paraId="72ADEA2E" w14:textId="34B76CA2" w:rsidR="00B04BD4" w:rsidRPr="00C31750" w:rsidRDefault="009B1DAA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Learn more about w</w:t>
      </w:r>
      <w:r w:rsidR="00B04BD4" w:rsidRPr="00C31750">
        <w:rPr>
          <w:sz w:val="24"/>
          <w:szCs w:val="24"/>
        </w:rPr>
        <w:t xml:space="preserve">hat </w:t>
      </w:r>
      <w:r w:rsidRPr="00C31750">
        <w:rPr>
          <w:sz w:val="24"/>
          <w:szCs w:val="24"/>
        </w:rPr>
        <w:t xml:space="preserve">makes the International Baccalaureate a distinguished education. </w:t>
      </w:r>
    </w:p>
    <w:p w14:paraId="348765CD" w14:textId="04508171" w:rsidR="00B04BD4" w:rsidRPr="00C31750" w:rsidRDefault="005C67CF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Find out</w:t>
      </w:r>
      <w:r w:rsidR="009B1DAA" w:rsidRPr="00C31750">
        <w:rPr>
          <w:sz w:val="24"/>
          <w:szCs w:val="24"/>
        </w:rPr>
        <w:t xml:space="preserve"> if your scholar’s future college</w:t>
      </w:r>
      <w:r w:rsidR="00B04BD4" w:rsidRPr="00C31750">
        <w:rPr>
          <w:sz w:val="24"/>
          <w:szCs w:val="24"/>
        </w:rPr>
        <w:t xml:space="preserve"> </w:t>
      </w:r>
      <w:r w:rsidR="0003341E" w:rsidRPr="00C31750">
        <w:rPr>
          <w:sz w:val="24"/>
          <w:szCs w:val="24"/>
        </w:rPr>
        <w:t>a</w:t>
      </w:r>
      <w:r w:rsidR="009B1DAA" w:rsidRPr="00C31750">
        <w:rPr>
          <w:sz w:val="24"/>
          <w:szCs w:val="24"/>
        </w:rPr>
        <w:t>ccepts</w:t>
      </w:r>
      <w:r w:rsidR="00B04BD4" w:rsidRPr="00C31750">
        <w:rPr>
          <w:sz w:val="24"/>
          <w:szCs w:val="24"/>
        </w:rPr>
        <w:t xml:space="preserve"> IB Credits</w:t>
      </w:r>
    </w:p>
    <w:p w14:paraId="4AE3E9D5" w14:textId="72C06ECE" w:rsidR="00B04BD4" w:rsidRPr="00C31750" w:rsidRDefault="009B1DAA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Learn how s</w:t>
      </w:r>
      <w:r w:rsidR="00B04BD4" w:rsidRPr="00C31750">
        <w:rPr>
          <w:sz w:val="24"/>
          <w:szCs w:val="24"/>
        </w:rPr>
        <w:t>uccess</w:t>
      </w:r>
      <w:r w:rsidRPr="00C31750">
        <w:rPr>
          <w:sz w:val="24"/>
          <w:szCs w:val="24"/>
        </w:rPr>
        <w:t xml:space="preserve"> is</w:t>
      </w:r>
      <w:r w:rsidR="0003341E" w:rsidRPr="00C31750">
        <w:rPr>
          <w:sz w:val="24"/>
          <w:szCs w:val="24"/>
        </w:rPr>
        <w:t xml:space="preserve"> </w:t>
      </w:r>
      <w:r w:rsidRPr="00C31750">
        <w:rPr>
          <w:sz w:val="24"/>
          <w:szCs w:val="24"/>
        </w:rPr>
        <w:t>recognized</w:t>
      </w:r>
      <w:r w:rsidR="00B04BD4" w:rsidRPr="00C31750">
        <w:rPr>
          <w:sz w:val="24"/>
          <w:szCs w:val="24"/>
        </w:rPr>
        <w:t xml:space="preserve"> in</w:t>
      </w:r>
      <w:r w:rsidR="0003341E" w:rsidRPr="00C31750">
        <w:rPr>
          <w:sz w:val="24"/>
          <w:szCs w:val="24"/>
        </w:rPr>
        <w:t xml:space="preserve"> the</w:t>
      </w:r>
      <w:r w:rsidR="00B04BD4" w:rsidRPr="00C31750">
        <w:rPr>
          <w:sz w:val="24"/>
          <w:szCs w:val="24"/>
        </w:rPr>
        <w:t xml:space="preserve"> IB</w:t>
      </w:r>
      <w:r w:rsidR="0003341E" w:rsidRPr="00C31750">
        <w:rPr>
          <w:sz w:val="24"/>
          <w:szCs w:val="24"/>
        </w:rPr>
        <w:t xml:space="preserve"> Program</w:t>
      </w:r>
    </w:p>
    <w:p w14:paraId="2A9C3E11" w14:textId="4328FB3B" w:rsidR="00B04BD4" w:rsidRPr="00C31750" w:rsidRDefault="00B04BD4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Parent Speaker</w:t>
      </w:r>
      <w:r w:rsidR="0003341E" w:rsidRPr="00C31750">
        <w:rPr>
          <w:sz w:val="24"/>
          <w:szCs w:val="24"/>
        </w:rPr>
        <w:t>: Do not abort the mission!</w:t>
      </w:r>
    </w:p>
    <w:p w14:paraId="3301EB86" w14:textId="764144EE" w:rsidR="00B04BD4" w:rsidRPr="00C31750" w:rsidRDefault="00B04BD4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 xml:space="preserve">IB Student </w:t>
      </w:r>
      <w:r w:rsidR="005C67CF" w:rsidRPr="00C31750">
        <w:rPr>
          <w:sz w:val="24"/>
          <w:szCs w:val="24"/>
        </w:rPr>
        <w:t>Alumni</w:t>
      </w:r>
      <w:r w:rsidRPr="00C31750">
        <w:rPr>
          <w:sz w:val="24"/>
          <w:szCs w:val="24"/>
        </w:rPr>
        <w:t xml:space="preserve"> Testimonials</w:t>
      </w:r>
    </w:p>
    <w:p w14:paraId="094CAF10" w14:textId="5602FFE2" w:rsidR="00B04BD4" w:rsidRPr="00C31750" w:rsidRDefault="00B04BD4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Recognition of</w:t>
      </w:r>
      <w:r w:rsidR="0003341E" w:rsidRPr="00C31750">
        <w:rPr>
          <w:sz w:val="24"/>
          <w:szCs w:val="24"/>
        </w:rPr>
        <w:t xml:space="preserve"> </w:t>
      </w:r>
      <w:r w:rsidR="005C67CF" w:rsidRPr="00C31750">
        <w:rPr>
          <w:sz w:val="24"/>
          <w:szCs w:val="24"/>
        </w:rPr>
        <w:t>the Class of</w:t>
      </w:r>
      <w:r w:rsidR="0003341E" w:rsidRPr="00C31750">
        <w:rPr>
          <w:sz w:val="24"/>
          <w:szCs w:val="24"/>
        </w:rPr>
        <w:t xml:space="preserve"> 2024</w:t>
      </w:r>
      <w:r w:rsidRPr="00C31750">
        <w:rPr>
          <w:sz w:val="24"/>
          <w:szCs w:val="24"/>
        </w:rPr>
        <w:t xml:space="preserve"> IB Seniors</w:t>
      </w:r>
    </w:p>
    <w:p w14:paraId="25409AEE" w14:textId="6C394AE3" w:rsidR="00B04BD4" w:rsidRPr="00C31750" w:rsidRDefault="005C67CF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 xml:space="preserve">In case you have not had the opportunity to have dinner, no worries, </w:t>
      </w:r>
      <w:r w:rsidR="00AE5C6B" w:rsidRPr="00C31750">
        <w:rPr>
          <w:sz w:val="24"/>
          <w:szCs w:val="24"/>
        </w:rPr>
        <w:t>a light dinner will be available</w:t>
      </w:r>
      <w:r w:rsidRPr="00C31750">
        <w:rPr>
          <w:sz w:val="24"/>
          <w:szCs w:val="24"/>
        </w:rPr>
        <w:t>.</w:t>
      </w:r>
    </w:p>
    <w:p w14:paraId="7B667472" w14:textId="1F7A0126" w:rsidR="005C67CF" w:rsidRPr="00C31750" w:rsidRDefault="005C67CF" w:rsidP="00B04BD4">
      <w:pPr>
        <w:pStyle w:val="ListParagraph"/>
        <w:numPr>
          <w:ilvl w:val="0"/>
          <w:numId w:val="1"/>
        </w:numPr>
        <w:tabs>
          <w:tab w:val="left" w:pos="810"/>
        </w:tabs>
        <w:rPr>
          <w:sz w:val="24"/>
          <w:szCs w:val="24"/>
        </w:rPr>
      </w:pPr>
      <w:r w:rsidRPr="00C31750">
        <w:rPr>
          <w:sz w:val="24"/>
          <w:szCs w:val="24"/>
        </w:rPr>
        <w:t>Tour the new West Charlotte School building</w:t>
      </w:r>
    </w:p>
    <w:p w14:paraId="6DA7626A" w14:textId="64B3815D" w:rsidR="00C31750" w:rsidRPr="00D5775F" w:rsidRDefault="00C31750" w:rsidP="00C31750">
      <w:pPr>
        <w:jc w:val="center"/>
        <w:rPr>
          <w:sz w:val="28"/>
          <w:szCs w:val="28"/>
        </w:rPr>
      </w:pPr>
      <w:r w:rsidRPr="00D5775F">
        <w:rPr>
          <w:sz w:val="28"/>
          <w:szCs w:val="28"/>
        </w:rPr>
        <w:t xml:space="preserve">Help Us </w:t>
      </w:r>
      <w:r w:rsidR="00D5775F" w:rsidRPr="00D5775F">
        <w:rPr>
          <w:sz w:val="28"/>
          <w:szCs w:val="28"/>
        </w:rPr>
        <w:t>P</w:t>
      </w:r>
      <w:r w:rsidRPr="00D5775F">
        <w:rPr>
          <w:sz w:val="28"/>
          <w:szCs w:val="28"/>
        </w:rPr>
        <w:t>lan for</w:t>
      </w:r>
      <w:r w:rsidR="00D5775F" w:rsidRPr="00D5775F">
        <w:rPr>
          <w:sz w:val="28"/>
          <w:szCs w:val="28"/>
        </w:rPr>
        <w:t xml:space="preserve"> A</w:t>
      </w:r>
      <w:r w:rsidRPr="00D5775F">
        <w:rPr>
          <w:sz w:val="28"/>
          <w:szCs w:val="28"/>
        </w:rPr>
        <w:t xml:space="preserve"> Success</w:t>
      </w:r>
      <w:r w:rsidR="00D5775F" w:rsidRPr="00D5775F">
        <w:rPr>
          <w:sz w:val="28"/>
          <w:szCs w:val="28"/>
        </w:rPr>
        <w:t>ful Event</w:t>
      </w:r>
      <w:r w:rsidRPr="00D5775F">
        <w:rPr>
          <w:sz w:val="28"/>
          <w:szCs w:val="28"/>
        </w:rPr>
        <w:t xml:space="preserve"> </w:t>
      </w:r>
      <w:proofErr w:type="gramStart"/>
      <w:r w:rsidR="00D5775F" w:rsidRPr="00D5775F">
        <w:rPr>
          <w:sz w:val="28"/>
          <w:szCs w:val="28"/>
        </w:rPr>
        <w:t>B</w:t>
      </w:r>
      <w:r w:rsidRPr="00D5775F">
        <w:rPr>
          <w:sz w:val="28"/>
          <w:szCs w:val="28"/>
        </w:rPr>
        <w:t>y</w:t>
      </w:r>
      <w:proofErr w:type="gramEnd"/>
      <w:r w:rsidRPr="00D5775F">
        <w:rPr>
          <w:sz w:val="28"/>
          <w:szCs w:val="28"/>
        </w:rPr>
        <w:t xml:space="preserve"> </w:t>
      </w:r>
      <w:r w:rsidR="00D5775F" w:rsidRPr="00D5775F">
        <w:rPr>
          <w:sz w:val="28"/>
          <w:szCs w:val="28"/>
        </w:rPr>
        <w:t>U</w:t>
      </w:r>
      <w:r w:rsidRPr="00D5775F">
        <w:rPr>
          <w:sz w:val="28"/>
          <w:szCs w:val="28"/>
        </w:rPr>
        <w:t>sing the RSVP Link or QR Code Below</w:t>
      </w:r>
    </w:p>
    <w:p w14:paraId="4E3D6894" w14:textId="1334CDE6" w:rsidR="00C31750" w:rsidRDefault="00C31750" w:rsidP="00C31750">
      <w:pPr>
        <w:jc w:val="center"/>
        <w:rPr>
          <w:noProof/>
          <w14:ligatures w14:val="standardContextual"/>
        </w:rPr>
      </w:pPr>
      <w:hyperlink r:id="rId7" w:history="1">
        <w:r w:rsidRPr="00DD5922">
          <w:rPr>
            <w:rStyle w:val="Hyperlink"/>
            <w:sz w:val="28"/>
            <w:szCs w:val="28"/>
          </w:rPr>
          <w:t>https://bit.ly/RSVPIBfamempower</w:t>
        </w:r>
      </w:hyperlink>
    </w:p>
    <w:p w14:paraId="5ECEA0C1" w14:textId="11335E02" w:rsidR="00C31750" w:rsidRPr="00C31750" w:rsidRDefault="00C31750" w:rsidP="00C31750">
      <w:pPr>
        <w:jc w:val="center"/>
        <w:rPr>
          <w:noProof/>
          <w14:ligatures w14:val="standardContextual"/>
        </w:rPr>
      </w:pPr>
      <w:r>
        <w:rPr>
          <w:noProof/>
          <w14:ligatures w14:val="standardContextual"/>
        </w:rPr>
        <w:drawing>
          <wp:inline distT="0" distB="0" distL="0" distR="0" wp14:anchorId="096716A2" wp14:editId="4CB1EDAD">
            <wp:extent cx="1314450" cy="1187450"/>
            <wp:effectExtent l="0" t="0" r="0" b="0"/>
            <wp:docPr id="517333757" name="Picture 517333757" descr="A qr code with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699225" name="Picture 1" descr="A qr code with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6354" cy="11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750" w:rsidRPr="00C31750" w:rsidSect="001C3FE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B516" w14:textId="77777777" w:rsidR="00A85E61" w:rsidRDefault="00A85E61" w:rsidP="00AB73D3">
      <w:pPr>
        <w:spacing w:after="0" w:line="240" w:lineRule="auto"/>
      </w:pPr>
      <w:r>
        <w:separator/>
      </w:r>
    </w:p>
  </w:endnote>
  <w:endnote w:type="continuationSeparator" w:id="0">
    <w:p w14:paraId="3477F0D1" w14:textId="77777777" w:rsidR="00A85E61" w:rsidRDefault="00A85E61" w:rsidP="00AB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38D3" w14:textId="77777777" w:rsidR="00A85E61" w:rsidRDefault="00A85E61" w:rsidP="00AB73D3">
      <w:pPr>
        <w:spacing w:after="0" w:line="240" w:lineRule="auto"/>
      </w:pPr>
      <w:r>
        <w:separator/>
      </w:r>
    </w:p>
  </w:footnote>
  <w:footnote w:type="continuationSeparator" w:id="0">
    <w:p w14:paraId="184A87CA" w14:textId="77777777" w:rsidR="00A85E61" w:rsidRDefault="00A85E61" w:rsidP="00AB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408" w14:textId="0C2748B4" w:rsidR="007F0DD7" w:rsidRDefault="00000000" w:rsidP="00256712">
    <w:pPr>
      <w:pStyle w:val="Header"/>
      <w:tabs>
        <w:tab w:val="clear" w:pos="9360"/>
      </w:tabs>
      <w:ind w:left="-1354" w:right="-1267"/>
    </w:pPr>
    <w:r>
      <w:rPr>
        <w:noProof/>
      </w:rPr>
      <w:drawing>
        <wp:inline distT="0" distB="0" distL="0" distR="0" wp14:anchorId="73D6C9BD" wp14:editId="5E4817FD">
          <wp:extent cx="5010150" cy="1181072"/>
          <wp:effectExtent l="0" t="0" r="0" b="635"/>
          <wp:docPr id="6" name="Picture 6" descr="https://img.nordangliaeducation.com/resources/europe/_filecache/b6f/8e0/20149-cropped-w980-h315-of-1-FFFFFF-dp-programme-logo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img.nordangliaeducation.com/resources/europe/_filecache/b6f/8e0/20149-cropped-w980-h315-of-1-FFFFFF-dp-programme-logo-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7682" cy="1187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712" w:rsidRPr="00256712">
      <w:rPr>
        <w:noProof/>
      </w:rPr>
      <w:t xml:space="preserve"> </w:t>
    </w:r>
    <w:r w:rsidR="00256712">
      <w:rPr>
        <w:noProof/>
      </w:rPr>
      <w:drawing>
        <wp:inline distT="0" distB="0" distL="0" distR="0" wp14:anchorId="0D03C085" wp14:editId="63FD6C0E">
          <wp:extent cx="1562100" cy="1238250"/>
          <wp:effectExtent l="0" t="0" r="0" b="0"/>
          <wp:docPr id="1159445284" name="Picture 1" descr="A logo of a l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445284" name="Picture 1" descr="A logo of a l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58E0"/>
    <w:multiLevelType w:val="hybridMultilevel"/>
    <w:tmpl w:val="0EBCA792"/>
    <w:lvl w:ilvl="0" w:tplc="FA2283A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3D48C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BD8E4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E26D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8EAB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A657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D6AC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1AE0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7C83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9244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D4"/>
    <w:rsid w:val="0003341E"/>
    <w:rsid w:val="001A3134"/>
    <w:rsid w:val="001C3FE0"/>
    <w:rsid w:val="00256712"/>
    <w:rsid w:val="0038002F"/>
    <w:rsid w:val="004A4CBE"/>
    <w:rsid w:val="005C67CF"/>
    <w:rsid w:val="006B02D6"/>
    <w:rsid w:val="006B5B6E"/>
    <w:rsid w:val="007F0DD7"/>
    <w:rsid w:val="008E6EF7"/>
    <w:rsid w:val="009B1DAA"/>
    <w:rsid w:val="00A85E61"/>
    <w:rsid w:val="00AB73D3"/>
    <w:rsid w:val="00AE5C6B"/>
    <w:rsid w:val="00B04BD4"/>
    <w:rsid w:val="00B32CE0"/>
    <w:rsid w:val="00C31750"/>
    <w:rsid w:val="00D5775F"/>
    <w:rsid w:val="00E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3BC6D"/>
  <w15:chartTrackingRefBased/>
  <w15:docId w15:val="{F478822B-6CD1-48C1-948D-0D3D161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BD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D4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04B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7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31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RSVPIBfamempo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Ladawna S.</dc:creator>
  <cp:keywords/>
  <dc:description/>
  <cp:lastModifiedBy>Robinson, Ladawna S.</cp:lastModifiedBy>
  <cp:revision>2</cp:revision>
  <dcterms:created xsi:type="dcterms:W3CDTF">2023-10-24T15:17:00Z</dcterms:created>
  <dcterms:modified xsi:type="dcterms:W3CDTF">2023-10-24T15:17:00Z</dcterms:modified>
</cp:coreProperties>
</file>